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1FF43" w14:textId="77777777" w:rsidR="00332A11" w:rsidRDefault="00000000" w:rsidP="007C0D5B">
      <w:pPr>
        <w:pStyle w:val="Heading1"/>
        <w:spacing w:before="59" w:line="261" w:lineRule="exact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14:paraId="602A87B4" w14:textId="77777777" w:rsidR="00332A11" w:rsidRDefault="0000000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14:paraId="5AA4E07A" w14:textId="77777777" w:rsidR="00332A11" w:rsidRDefault="00000000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</w:t>
      </w:r>
      <w:r>
        <w:rPr>
          <w:spacing w:val="-1"/>
        </w:rPr>
        <w:t xml:space="preserve"> </w:t>
      </w:r>
      <w:r>
        <w:t>cellulose acoustical</w:t>
      </w:r>
      <w:r>
        <w:rPr>
          <w:spacing w:val="-1"/>
        </w:rPr>
        <w:t xml:space="preserve"> </w:t>
      </w:r>
      <w:r>
        <w:t>finish</w:t>
      </w:r>
      <w:r>
        <w:rPr>
          <w:spacing w:val="-1"/>
        </w:rPr>
        <w:t xml:space="preserve"> </w:t>
      </w:r>
      <w:r>
        <w:t>system.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14:paraId="02448B3B" w14:textId="77777777" w:rsidR="00332A11" w:rsidRDefault="00332A11">
      <w:pPr>
        <w:pStyle w:val="BodyText"/>
        <w:ind w:left="0" w:firstLine="0"/>
      </w:pPr>
    </w:p>
    <w:p w14:paraId="1A9E00EC" w14:textId="77777777" w:rsidR="00332A11" w:rsidRDefault="0000000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14:paraId="3A9610D7" w14:textId="77777777" w:rsidR="00332A11" w:rsidRDefault="00000000">
      <w:pPr>
        <w:pStyle w:val="ListParagraph"/>
        <w:numPr>
          <w:ilvl w:val="2"/>
          <w:numId w:val="4"/>
        </w:numPr>
        <w:tabs>
          <w:tab w:val="left" w:pos="730"/>
        </w:tabs>
        <w:ind w:right="225" w:hanging="270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the acoustical finish system.</w:t>
      </w:r>
    </w:p>
    <w:p w14:paraId="2A10CDF1" w14:textId="77777777" w:rsidR="00332A11" w:rsidRDefault="00000000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right="482" w:hanging="270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the acoustical finish system.</w:t>
      </w:r>
    </w:p>
    <w:p w14:paraId="61B9551D" w14:textId="77777777" w:rsidR="00332A11" w:rsidRDefault="00000000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2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14:paraId="1E032D14" w14:textId="77777777" w:rsidR="00332A11" w:rsidRDefault="00332A11">
      <w:pPr>
        <w:pStyle w:val="BodyText"/>
        <w:spacing w:before="4"/>
        <w:ind w:left="0" w:firstLine="0"/>
        <w:rPr>
          <w:sz w:val="20"/>
        </w:rPr>
      </w:pPr>
    </w:p>
    <w:p w14:paraId="7AE50F2F" w14:textId="77777777" w:rsidR="00332A11" w:rsidRDefault="0000000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14:paraId="408483BF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ind w:left="8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proofErr w:type="gramStart"/>
      <w:r>
        <w:t>be in compliance with</w:t>
      </w:r>
      <w:proofErr w:type="gramEnd"/>
      <w:r>
        <w:t xml:space="preserve"> the 2009-2021 International Building </w:t>
      </w:r>
      <w:r>
        <w:rPr>
          <w:spacing w:val="-2"/>
        </w:rPr>
        <w:t>Code.</w:t>
      </w:r>
    </w:p>
    <w:p w14:paraId="36BF1206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8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14:paraId="5B234FA3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1"/>
        <w:ind w:left="820" w:right="1127" w:hanging="360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installation of spray-applied cellulose on similar projects</w:t>
      </w:r>
    </w:p>
    <w:p w14:paraId="138B619A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1"/>
        <w:ind w:left="820" w:hanging="360"/>
      </w:pPr>
      <w:r>
        <w:t>Applicator:</w:t>
      </w:r>
      <w:r>
        <w:rPr>
          <w:spacing w:val="-1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14:paraId="652C14E7" w14:textId="428180FA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820" w:right="135" w:hanging="360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 xml:space="preserve">Architect and/or Owner prior to </w:t>
      </w:r>
      <w:r w:rsidR="007C0D5B">
        <w:t>proceeding. (</w:t>
      </w:r>
      <w:r>
        <w:t>expand to include field sample instructions)?</w:t>
      </w:r>
    </w:p>
    <w:p w14:paraId="672AD874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820" w:right="128" w:hanging="360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14:paraId="71BEC19D" w14:textId="77777777" w:rsidR="00332A11" w:rsidRDefault="00332A11">
      <w:pPr>
        <w:pStyle w:val="BodyText"/>
        <w:spacing w:before="5"/>
        <w:ind w:left="0" w:firstLine="0"/>
        <w:rPr>
          <w:sz w:val="20"/>
        </w:rPr>
      </w:pPr>
    </w:p>
    <w:p w14:paraId="3E169E52" w14:textId="77777777" w:rsidR="00332A11" w:rsidRDefault="0000000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14:paraId="04C4740D" w14:textId="77777777" w:rsidR="00332A11" w:rsidRDefault="0000000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14:paraId="7FA4DC67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</w:pPr>
      <w:r>
        <w:t>Bond</w:t>
      </w:r>
      <w:r>
        <w:rPr>
          <w:spacing w:val="-1"/>
        </w:rPr>
        <w:t xml:space="preserve"> </w:t>
      </w:r>
      <w:r>
        <w:t>strength shall be greater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 xml:space="preserve">100 </w:t>
      </w:r>
      <w:proofErr w:type="spellStart"/>
      <w:r>
        <w:t>psf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4"/>
        </w:rPr>
        <w:t>736.</w:t>
      </w:r>
    </w:p>
    <w:p w14:paraId="72A858C5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</w:pPr>
      <w:r>
        <w:t>Product</w:t>
      </w:r>
      <w:r>
        <w:rPr>
          <w:spacing w:val="-4"/>
        </w:rPr>
        <w:t xml:space="preserve"> </w:t>
      </w:r>
      <w:r>
        <w:t>shall be Class 1 Class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5"/>
        </w:rPr>
        <w:t>84.</w:t>
      </w:r>
    </w:p>
    <w:p w14:paraId="3F62796C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</w:pPr>
      <w:r>
        <w:t>Non-corrosive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14:paraId="3FD907D0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</w:pPr>
      <w:r>
        <w:t>Comply</w:t>
      </w:r>
      <w:r>
        <w:rPr>
          <w:spacing w:val="-3"/>
        </w:rPr>
        <w:t xml:space="preserve"> </w:t>
      </w:r>
      <w:r>
        <w:t>with 2015 IBC Section 803.12</w:t>
      </w:r>
      <w:r>
        <w:rPr>
          <w:spacing w:val="-1"/>
        </w:rPr>
        <w:t xml:space="preserve"> </w:t>
      </w:r>
      <w:r>
        <w:t>stability requirements for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rPr>
          <w:spacing w:val="-2"/>
        </w:rPr>
        <w:t>finishes.</w:t>
      </w:r>
    </w:p>
    <w:p w14:paraId="040D9FC4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right="922"/>
      </w:pPr>
      <w:r>
        <w:t>Product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Cradle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Cradle®</w:t>
      </w:r>
      <w:r>
        <w:rPr>
          <w:spacing w:val="-6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v.3.1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 certification level of Bronze</w:t>
      </w:r>
    </w:p>
    <w:p w14:paraId="19B6D695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</w:pPr>
      <w:r>
        <w:t>Product</w:t>
      </w:r>
      <w:r>
        <w:rPr>
          <w:spacing w:val="-1"/>
        </w:rPr>
        <w:t xml:space="preserve"> </w:t>
      </w:r>
      <w:r>
        <w:t>shall be UL</w:t>
      </w:r>
      <w:r>
        <w:rPr>
          <w:spacing w:val="-9"/>
        </w:rPr>
        <w:t xml:space="preserve"> </w:t>
      </w:r>
      <w:r>
        <w:t xml:space="preserve">GREENGUARD Gold </w:t>
      </w:r>
      <w:r>
        <w:rPr>
          <w:spacing w:val="-2"/>
        </w:rPr>
        <w:t>Certified</w:t>
      </w:r>
    </w:p>
    <w:p w14:paraId="1652C455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right="260"/>
      </w:pPr>
      <w:r>
        <w:t>Product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publicly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(HPD)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100 </w:t>
      </w:r>
      <w:r>
        <w:rPr>
          <w:spacing w:val="-4"/>
        </w:rPr>
        <w:t>PPM</w:t>
      </w:r>
    </w:p>
    <w:p w14:paraId="0042BF2F" w14:textId="77777777" w:rsidR="00332A1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right="750"/>
      </w:pPr>
      <w:r>
        <w:t>Product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third-party</w:t>
      </w:r>
      <w:r>
        <w:rPr>
          <w:spacing w:val="-5"/>
        </w:rPr>
        <w:t xml:space="preserve"> </w:t>
      </w:r>
      <w:r>
        <w:t>verified,</w:t>
      </w:r>
      <w:r>
        <w:rPr>
          <w:spacing w:val="-6"/>
        </w:rPr>
        <w:t xml:space="preserve"> </w:t>
      </w:r>
      <w:r>
        <w:t>publicly</w:t>
      </w:r>
      <w:r>
        <w:rPr>
          <w:spacing w:val="-5"/>
        </w:rPr>
        <w:t xml:space="preserve"> </w:t>
      </w:r>
      <w:r>
        <w:t>available,</w:t>
      </w:r>
      <w:r>
        <w:rPr>
          <w:spacing w:val="-6"/>
        </w:rPr>
        <w:t xml:space="preserve"> </w:t>
      </w:r>
      <w:r>
        <w:t>product-specific Environmental Product Declaration per ISO 14025</w:t>
      </w:r>
    </w:p>
    <w:p w14:paraId="1BAD1A6F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820" w:right="192" w:hanging="270"/>
      </w:pPr>
      <w:r>
        <w:t>Manufacturer's</w:t>
      </w:r>
      <w:r>
        <w:rPr>
          <w:spacing w:val="-4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certification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product</w:t>
      </w:r>
      <w:r>
        <w:rPr>
          <w:spacing w:val="-5"/>
        </w:rPr>
        <w:t xml:space="preserve"> </w:t>
      </w:r>
      <w:r>
        <w:t>contains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asbestos,</w:t>
      </w:r>
      <w:r>
        <w:rPr>
          <w:spacing w:val="-5"/>
        </w:rPr>
        <w:t xml:space="preserve"> </w:t>
      </w:r>
      <w:r>
        <w:t>fiberglass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 man-made mineral fibers.</w:t>
      </w:r>
    </w:p>
    <w:p w14:paraId="5ADBDC2E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820" w:hanging="270"/>
      </w:pPr>
      <w:r>
        <w:t>Copy of manufacturer’s ISO 9001:2015</w:t>
      </w:r>
      <w:r>
        <w:rPr>
          <w:spacing w:val="1"/>
        </w:rPr>
        <w:t xml:space="preserve"> </w:t>
      </w:r>
      <w:r>
        <w:rPr>
          <w:spacing w:val="-2"/>
        </w:rPr>
        <w:t>Certification.</w:t>
      </w:r>
    </w:p>
    <w:p w14:paraId="3F9AC05B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1"/>
        <w:ind w:left="820" w:hanging="270"/>
      </w:pPr>
      <w:r>
        <w:t>Minimum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Recycled Content</w:t>
      </w:r>
      <w:r>
        <w:rPr>
          <w:spacing w:val="-1"/>
        </w:rPr>
        <w:t xml:space="preserve"> </w:t>
      </w:r>
      <w:r>
        <w:t xml:space="preserve">to be </w:t>
      </w:r>
      <w:r>
        <w:rPr>
          <w:spacing w:val="-4"/>
        </w:rPr>
        <w:t>75%.</w:t>
      </w:r>
    </w:p>
    <w:p w14:paraId="2ED22F43" w14:textId="77777777" w:rsidR="00332A1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820" w:hanging="270"/>
      </w:pPr>
      <w:r>
        <w:t>Cannot</w:t>
      </w:r>
      <w:r>
        <w:rPr>
          <w:spacing w:val="-4"/>
        </w:rPr>
        <w:t xml:space="preserve"> </w:t>
      </w:r>
      <w:r>
        <w:t xml:space="preserve">contain any added Urea-Formaldehyde </w:t>
      </w:r>
      <w:r>
        <w:rPr>
          <w:spacing w:val="-2"/>
        </w:rPr>
        <w:t>Resins.</w:t>
      </w:r>
    </w:p>
    <w:p w14:paraId="506BECC3" w14:textId="77777777" w:rsidR="00332A11" w:rsidRDefault="00332A11">
      <w:pPr>
        <w:pStyle w:val="BodyText"/>
        <w:ind w:left="0" w:firstLine="0"/>
      </w:pPr>
    </w:p>
    <w:p w14:paraId="5766E35C" w14:textId="77777777" w:rsidR="00332A11" w:rsidRDefault="0000000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14:paraId="6C57ACF6" w14:textId="574CD1E8" w:rsidR="00332A11" w:rsidRPr="007C0D5B" w:rsidRDefault="00000000" w:rsidP="007C0D5B">
      <w:pPr>
        <w:pStyle w:val="ListParagraph"/>
        <w:numPr>
          <w:ilvl w:val="0"/>
          <w:numId w:val="3"/>
        </w:numPr>
        <w:tabs>
          <w:tab w:val="left" w:pos="820"/>
        </w:tabs>
        <w:ind w:right="661"/>
      </w:pPr>
      <w:r>
        <w:t>Deliver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original,</w:t>
      </w:r>
      <w:r>
        <w:rPr>
          <w:spacing w:val="-5"/>
        </w:rPr>
        <w:t xml:space="preserve"> </w:t>
      </w:r>
      <w:r>
        <w:t>unopened</w:t>
      </w:r>
      <w:r>
        <w:rPr>
          <w:spacing w:val="-4"/>
        </w:rPr>
        <w:t xml:space="preserve"> </w:t>
      </w:r>
      <w:r>
        <w:t>containers</w:t>
      </w:r>
      <w:r>
        <w:rPr>
          <w:spacing w:val="-5"/>
        </w:rPr>
        <w:t xml:space="preserve"> </w:t>
      </w:r>
      <w:r>
        <w:t>bearing</w:t>
      </w:r>
      <w:r>
        <w:rPr>
          <w:spacing w:val="-4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manufacturer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product </w:t>
      </w:r>
      <w:r>
        <w:rPr>
          <w:spacing w:val="-2"/>
        </w:rPr>
        <w:t>identification.</w:t>
      </w:r>
    </w:p>
    <w:p w14:paraId="7A933E98" w14:textId="77777777" w:rsidR="00332A11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60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7DD53657" w14:textId="77777777" w:rsidR="00332A11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2"/>
      </w:pPr>
      <w:r>
        <w:lastRenderedPageBreak/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14:paraId="7792A1CF" w14:textId="77777777" w:rsidR="00332A11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14:paraId="4F568C4B" w14:textId="77777777" w:rsidR="00332A11" w:rsidRDefault="00332A11">
      <w:pPr>
        <w:pStyle w:val="BodyText"/>
        <w:spacing w:before="4"/>
        <w:ind w:left="0" w:firstLine="0"/>
        <w:rPr>
          <w:sz w:val="20"/>
        </w:rPr>
      </w:pPr>
    </w:p>
    <w:p w14:paraId="4650EA18" w14:textId="77777777" w:rsidR="00332A11" w:rsidRDefault="00000000">
      <w:pPr>
        <w:pStyle w:val="Heading1"/>
        <w:spacing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14:paraId="2931742F" w14:textId="77777777" w:rsidR="00332A11" w:rsidRDefault="0000000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14:paraId="69430444" w14:textId="77777777" w:rsidR="00332A11" w:rsidRDefault="0000000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14:paraId="4B0792B3" w14:textId="77777777" w:rsidR="00332A11" w:rsidRDefault="00000000">
      <w:pPr>
        <w:pStyle w:val="BodyText"/>
        <w:spacing w:before="3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14:paraId="7C93A960" w14:textId="77777777" w:rsidR="00332A11" w:rsidRDefault="00000000">
      <w:pPr>
        <w:pStyle w:val="BodyText"/>
        <w:spacing w:before="2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14:paraId="47D5CB99" w14:textId="77777777" w:rsidR="00332A11" w:rsidRDefault="0000000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14:paraId="6FF092DB" w14:textId="2CEB8636" w:rsidR="00332A11" w:rsidRDefault="00000000">
      <w:pPr>
        <w:pStyle w:val="BodyText"/>
        <w:spacing w:before="1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 w:rsidR="00332A11"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>Email:</w:t>
      </w:r>
      <w:r w:rsidR="007C0D5B">
        <w:t xml:space="preserve"> </w:t>
      </w:r>
      <w:hyperlink r:id="rId8" w:history="1">
        <w:r w:rsidR="007C0D5B" w:rsidRPr="007C0D5B">
          <w:rPr>
            <w:rStyle w:val="Hyperlink"/>
            <w:color w:val="000000" w:themeColor="text1"/>
          </w:rPr>
          <w:t>icc@saint-gobain.com</w:t>
        </w:r>
      </w:hyperlink>
    </w:p>
    <w:p w14:paraId="7B3ED96F" w14:textId="77777777" w:rsidR="00332A11" w:rsidRDefault="0000000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14:paraId="35287D86" w14:textId="77777777" w:rsidR="00332A11" w:rsidRDefault="00332A11">
      <w:pPr>
        <w:pStyle w:val="BodyText"/>
        <w:spacing w:before="4"/>
        <w:ind w:left="0" w:firstLine="0"/>
        <w:rPr>
          <w:sz w:val="20"/>
        </w:rPr>
      </w:pPr>
    </w:p>
    <w:p w14:paraId="6D643D71" w14:textId="77777777" w:rsidR="00332A11" w:rsidRDefault="0000000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14:paraId="399607FF" w14:textId="77777777" w:rsidR="00332A11" w:rsidRDefault="00000000">
      <w:pPr>
        <w:pStyle w:val="ListParagraph"/>
        <w:numPr>
          <w:ilvl w:val="2"/>
          <w:numId w:val="2"/>
        </w:numPr>
        <w:tabs>
          <w:tab w:val="left" w:pos="820"/>
        </w:tabs>
      </w:pPr>
      <w:r>
        <w:t>SonaKrete</w:t>
      </w:r>
      <w:r>
        <w:rPr>
          <w:position w:val="5"/>
          <w:sz w:val="14"/>
        </w:rPr>
        <w:t>®</w:t>
      </w:r>
      <w:r>
        <w:rPr>
          <w:spacing w:val="10"/>
          <w:position w:val="5"/>
          <w:sz w:val="14"/>
        </w:rPr>
        <w:t xml:space="preserve"> </w:t>
      </w:r>
      <w:r>
        <w:t>Acoustical</w:t>
      </w:r>
      <w:r>
        <w:rPr>
          <w:spacing w:val="1"/>
        </w:rPr>
        <w:t xml:space="preserve"> </w:t>
      </w:r>
      <w:r>
        <w:t>Finish</w:t>
      </w:r>
      <w:r>
        <w:rPr>
          <w:spacing w:val="1"/>
        </w:rPr>
        <w:t xml:space="preserve"> </w:t>
      </w:r>
      <w:r>
        <w:rPr>
          <w:spacing w:val="-2"/>
        </w:rPr>
        <w:t>System</w:t>
      </w:r>
    </w:p>
    <w:p w14:paraId="4BBD8359" w14:textId="77777777" w:rsidR="00332A11" w:rsidRDefault="00000000">
      <w:pPr>
        <w:pStyle w:val="ListParagraph"/>
        <w:numPr>
          <w:ilvl w:val="3"/>
          <w:numId w:val="2"/>
        </w:numPr>
        <w:tabs>
          <w:tab w:val="left" w:pos="1540"/>
        </w:tabs>
        <w:spacing w:before="2"/>
      </w:pPr>
      <w:r>
        <w:t>Color</w:t>
      </w:r>
      <w:r>
        <w:rPr>
          <w:spacing w:val="-3"/>
        </w:rPr>
        <w:t xml:space="preserve"> </w:t>
      </w:r>
      <w:r>
        <w:t>shall be from</w:t>
      </w:r>
      <w:r>
        <w:rPr>
          <w:spacing w:val="-1"/>
        </w:rPr>
        <w:t xml:space="preserve"> </w:t>
      </w:r>
      <w:r>
        <w:t>Manufacturer’s standard color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noted</w:t>
      </w:r>
    </w:p>
    <w:p w14:paraId="4064D2A3" w14:textId="77777777" w:rsidR="00332A11" w:rsidRDefault="00000000">
      <w:pPr>
        <w:pStyle w:val="ListParagraph"/>
        <w:numPr>
          <w:ilvl w:val="3"/>
          <w:numId w:val="2"/>
        </w:numPr>
        <w:tabs>
          <w:tab w:val="left" w:pos="1540"/>
        </w:tabs>
        <w:spacing w:before="1"/>
      </w:pPr>
      <w:r>
        <w:t>Each bag must</w:t>
      </w:r>
      <w:r>
        <w:rPr>
          <w:spacing w:val="-1"/>
        </w:rPr>
        <w:t xml:space="preserve"> </w:t>
      </w:r>
      <w:r>
        <w:t xml:space="preserve">be labeled </w:t>
      </w:r>
      <w:r>
        <w:rPr>
          <w:spacing w:val="-2"/>
        </w:rPr>
        <w:t>appropriately.</w:t>
      </w:r>
    </w:p>
    <w:p w14:paraId="76F180DE" w14:textId="77777777" w:rsidR="00332A11" w:rsidRDefault="00000000">
      <w:pPr>
        <w:pStyle w:val="ListParagraph"/>
        <w:numPr>
          <w:ilvl w:val="3"/>
          <w:numId w:val="2"/>
        </w:numPr>
        <w:tabs>
          <w:tab w:val="left" w:pos="1540"/>
        </w:tabs>
        <w:spacing w:before="2"/>
      </w:pPr>
      <w:r>
        <w:t>Each drum</w:t>
      </w:r>
      <w:r>
        <w:rPr>
          <w:spacing w:val="-1"/>
        </w:rPr>
        <w:t xml:space="preserve"> </w:t>
      </w:r>
      <w:r>
        <w:t>of adhesive must be labeled “SonaKrete</w:t>
      </w:r>
      <w:r>
        <w:rPr>
          <w:position w:val="5"/>
          <w:sz w:val="14"/>
        </w:rPr>
        <w:t>®</w:t>
      </w:r>
      <w:r>
        <w:rPr>
          <w:spacing w:val="11"/>
          <w:position w:val="5"/>
          <w:sz w:val="14"/>
        </w:rPr>
        <w:t xml:space="preserve"> </w:t>
      </w:r>
      <w:r>
        <w:rPr>
          <w:spacing w:val="-2"/>
        </w:rPr>
        <w:t>Adhesive”.</w:t>
      </w:r>
    </w:p>
    <w:p w14:paraId="29E9B3B2" w14:textId="77777777" w:rsidR="00332A11" w:rsidRDefault="00332A11">
      <w:pPr>
        <w:pStyle w:val="BodyText"/>
        <w:spacing w:before="4"/>
        <w:ind w:left="0" w:firstLine="0"/>
        <w:rPr>
          <w:sz w:val="20"/>
        </w:rPr>
      </w:pPr>
    </w:p>
    <w:p w14:paraId="059F6E7D" w14:textId="77777777" w:rsidR="00332A11" w:rsidRDefault="0000000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14:paraId="505E5513" w14:textId="77777777" w:rsidR="00332A11" w:rsidRDefault="0000000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14:paraId="4DF2A56D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14:paraId="70C1132C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/>
        <w:ind w:right="117"/>
      </w:pPr>
      <w:r>
        <w:t>Verify surfaces to receive application of acoustical finish to determine if priming/sealing</w:t>
      </w:r>
      <w:r>
        <w:rPr>
          <w:spacing w:val="40"/>
        </w:rPr>
        <w:t xml:space="preserve"> </w:t>
      </w:r>
      <w:r>
        <w:t xml:space="preserve">is required to </w:t>
      </w:r>
      <w:proofErr w:type="gramStart"/>
      <w:r>
        <w:t>insure</w:t>
      </w:r>
      <w:proofErr w:type="gramEnd"/>
      <w:r>
        <w:t xml:space="preserve"> bonding and/or to prevent discoloration caused by migratory stains.</w:t>
      </w:r>
    </w:p>
    <w:p w14:paraId="6C42F91B" w14:textId="77777777" w:rsidR="00207733" w:rsidRDefault="00207733" w:rsidP="00207733">
      <w:pPr>
        <w:pStyle w:val="ListParagraph"/>
        <w:tabs>
          <w:tab w:val="left" w:pos="820"/>
        </w:tabs>
        <w:spacing w:before="3"/>
        <w:ind w:right="117" w:firstLine="0"/>
      </w:pPr>
    </w:p>
    <w:p w14:paraId="3A097140" w14:textId="77777777" w:rsidR="00332A11" w:rsidRDefault="00000000">
      <w:pPr>
        <w:pStyle w:val="Heading1"/>
        <w:numPr>
          <w:ilvl w:val="4"/>
          <w:numId w:val="2"/>
        </w:numPr>
        <w:tabs>
          <w:tab w:val="left" w:pos="590"/>
        </w:tabs>
        <w:ind w:left="589" w:hanging="490"/>
      </w:pPr>
      <w:r>
        <w:rPr>
          <w:spacing w:val="-2"/>
        </w:rPr>
        <w:t>Preparation</w:t>
      </w:r>
    </w:p>
    <w:p w14:paraId="174A7E3E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acoustical finish to protect from over-spray.</w:t>
      </w:r>
    </w:p>
    <w:p w14:paraId="1FD9C9C5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1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acoustical</w:t>
      </w:r>
      <w:r>
        <w:rPr>
          <w:spacing w:val="-1"/>
        </w:rPr>
        <w:t xml:space="preserve"> </w:t>
      </w:r>
      <w:r>
        <w:t>finish system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14:paraId="011E5BB8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14:paraId="04B14A75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General</w:t>
      </w:r>
      <w:r>
        <w:rPr>
          <w:spacing w:val="-3"/>
        </w:rPr>
        <w:t xml:space="preserve"> </w:t>
      </w:r>
      <w:r>
        <w:t xml:space="preserve">substrate preparation may </w:t>
      </w:r>
      <w:proofErr w:type="gramStart"/>
      <w:r>
        <w:t>include;</w:t>
      </w:r>
      <w:proofErr w:type="gramEnd"/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proofErr w:type="gramStart"/>
      <w:r>
        <w:t>is not</w:t>
      </w:r>
      <w:r>
        <w:rPr>
          <w:spacing w:val="-1"/>
        </w:rPr>
        <w:t xml:space="preserve"> </w:t>
      </w:r>
      <w:r>
        <w:t>limited,</w:t>
      </w:r>
      <w:proofErr w:type="gramEnd"/>
      <w:r>
        <w:rPr>
          <w:spacing w:val="-1"/>
        </w:rPr>
        <w:t xml:space="preserve"> </w:t>
      </w:r>
      <w:r>
        <w:t xml:space="preserve">to the </w:t>
      </w:r>
      <w:r>
        <w:rPr>
          <w:spacing w:val="-2"/>
        </w:rPr>
        <w:t>following:</w:t>
      </w:r>
    </w:p>
    <w:p w14:paraId="20822F37" w14:textId="77777777" w:rsidR="00332A11" w:rsidRDefault="00000000">
      <w:pPr>
        <w:pStyle w:val="ListParagraph"/>
        <w:numPr>
          <w:ilvl w:val="6"/>
          <w:numId w:val="2"/>
        </w:numPr>
        <w:tabs>
          <w:tab w:val="left" w:pos="1540"/>
        </w:tabs>
        <w:spacing w:before="2"/>
        <w:ind w:right="117"/>
      </w:pPr>
      <w:r>
        <w:t>Gypsum/Drywall Substrates: A minimum level 3, preferably level 4 primed finish</w:t>
      </w:r>
      <w:r>
        <w:rPr>
          <w:spacing w:val="40"/>
        </w:rPr>
        <w:t xml:space="preserve"> </w:t>
      </w:r>
      <w:r>
        <w:t>is recommended.</w:t>
      </w:r>
    </w:p>
    <w:p w14:paraId="3D5A259D" w14:textId="77777777" w:rsidR="00332A11" w:rsidRDefault="00000000">
      <w:pPr>
        <w:pStyle w:val="ListParagraph"/>
        <w:numPr>
          <w:ilvl w:val="6"/>
          <w:numId w:val="2"/>
        </w:numPr>
        <w:tabs>
          <w:tab w:val="left" w:pos="1540"/>
        </w:tabs>
        <w:spacing w:before="3"/>
        <w:ind w:right="117"/>
      </w:pPr>
      <w:r>
        <w:t>Drywall</w:t>
      </w:r>
      <w:r>
        <w:rPr>
          <w:spacing w:val="40"/>
        </w:rPr>
        <w:t xml:space="preserve"> </w:t>
      </w:r>
      <w:r>
        <w:t>substrates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primed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suitable</w:t>
      </w:r>
      <w:r>
        <w:rPr>
          <w:spacing w:val="40"/>
        </w:rPr>
        <w:t xml:space="preserve"> </w:t>
      </w:r>
      <w:r>
        <w:t>drywall</w:t>
      </w:r>
      <w:r>
        <w:rPr>
          <w:spacing w:val="40"/>
        </w:rPr>
        <w:t xml:space="preserve"> </w:t>
      </w:r>
      <w:r>
        <w:t>primer</w:t>
      </w:r>
      <w:r>
        <w:rPr>
          <w:spacing w:val="40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as: Sherwin Williams</w:t>
      </w:r>
      <w:r>
        <w:rPr>
          <w:position w:val="5"/>
          <w:sz w:val="14"/>
        </w:rPr>
        <w:t>®</w:t>
      </w:r>
      <w:r>
        <w:rPr>
          <w:spacing w:val="40"/>
          <w:position w:val="5"/>
          <w:sz w:val="14"/>
        </w:rPr>
        <w:t xml:space="preserve"> </w:t>
      </w:r>
      <w:r>
        <w:t>Multi-Purpose Water-Based Acrylic Alkyd.</w:t>
      </w:r>
    </w:p>
    <w:p w14:paraId="4661C4F3" w14:textId="77777777" w:rsidR="00332A11" w:rsidRDefault="00000000">
      <w:pPr>
        <w:pStyle w:val="ListParagraph"/>
        <w:numPr>
          <w:ilvl w:val="6"/>
          <w:numId w:val="2"/>
        </w:numPr>
        <w:tabs>
          <w:tab w:val="left" w:pos="1540"/>
        </w:tabs>
        <w:spacing w:before="3"/>
      </w:pP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use of</w:t>
      </w:r>
      <w:r>
        <w:rPr>
          <w:spacing w:val="-1"/>
          <w:u w:val="single"/>
        </w:rPr>
        <w:t xml:space="preserve"> </w:t>
      </w:r>
      <w:r>
        <w:rPr>
          <w:u w:val="single"/>
        </w:rPr>
        <w:t>Quickset,</w:t>
      </w:r>
      <w:r>
        <w:rPr>
          <w:spacing w:val="-1"/>
          <w:u w:val="single"/>
        </w:rPr>
        <w:t xml:space="preserve"> </w:t>
      </w:r>
      <w:r>
        <w:rPr>
          <w:u w:val="single"/>
        </w:rPr>
        <w:t>Quicksand,</w:t>
      </w:r>
      <w:r>
        <w:rPr>
          <w:spacing w:val="-1"/>
          <w:u w:val="single"/>
        </w:rPr>
        <w:t xml:space="preserve"> </w:t>
      </w:r>
      <w:r>
        <w:rPr>
          <w:u w:val="single"/>
        </w:rPr>
        <w:t>Drywall Joint</w:t>
      </w:r>
      <w:r>
        <w:rPr>
          <w:spacing w:val="-1"/>
          <w:u w:val="single"/>
        </w:rPr>
        <w:t xml:space="preserve"> </w:t>
      </w:r>
      <w:r>
        <w:rPr>
          <w:u w:val="single"/>
        </w:rPr>
        <w:t>Compound is not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acceptable.</w:t>
      </w:r>
    </w:p>
    <w:p w14:paraId="2FCD7665" w14:textId="77777777" w:rsidR="00332A11" w:rsidRDefault="00000000">
      <w:pPr>
        <w:pStyle w:val="ListParagraph"/>
        <w:numPr>
          <w:ilvl w:val="6"/>
          <w:numId w:val="2"/>
        </w:numPr>
        <w:tabs>
          <w:tab w:val="left" w:pos="1540"/>
        </w:tabs>
        <w:spacing w:before="1"/>
      </w:pPr>
      <w:r>
        <w:t>Plaster</w:t>
      </w:r>
      <w:r>
        <w:rPr>
          <w:spacing w:val="-2"/>
        </w:rPr>
        <w:t xml:space="preserve"> </w:t>
      </w:r>
      <w:r>
        <w:t>substrates may require</w:t>
      </w:r>
      <w:r>
        <w:rPr>
          <w:spacing w:val="-1"/>
        </w:rPr>
        <w:t xml:space="preserve"> </w:t>
      </w:r>
      <w:r>
        <w:t>brown coat</w:t>
      </w:r>
      <w:r>
        <w:rPr>
          <w:spacing w:val="-1"/>
        </w:rPr>
        <w:t xml:space="preserve"> </w:t>
      </w:r>
      <w:r>
        <w:rPr>
          <w:spacing w:val="-2"/>
        </w:rPr>
        <w:t>finish.</w:t>
      </w:r>
    </w:p>
    <w:p w14:paraId="7843CB8B" w14:textId="77777777" w:rsidR="00332A11" w:rsidRPr="00207733" w:rsidRDefault="00000000">
      <w:pPr>
        <w:pStyle w:val="ListParagraph"/>
        <w:numPr>
          <w:ilvl w:val="6"/>
          <w:numId w:val="2"/>
        </w:numPr>
        <w:tabs>
          <w:tab w:val="left" w:pos="1540"/>
        </w:tabs>
        <w:spacing w:before="1" w:line="258" w:lineRule="exact"/>
      </w:pPr>
      <w:r>
        <w:t>Consult</w:t>
      </w:r>
      <w:r>
        <w:rPr>
          <w:spacing w:val="-2"/>
        </w:rPr>
        <w:t xml:space="preserve"> </w:t>
      </w:r>
      <w:r>
        <w:t>the manufacturer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substrates.</w:t>
      </w:r>
    </w:p>
    <w:p w14:paraId="2C8EBA05" w14:textId="77777777" w:rsidR="00207733" w:rsidRDefault="00207733" w:rsidP="00207733">
      <w:pPr>
        <w:pStyle w:val="ListParagraph"/>
        <w:tabs>
          <w:tab w:val="left" w:pos="1540"/>
        </w:tabs>
        <w:spacing w:before="1" w:line="258" w:lineRule="exact"/>
        <w:ind w:left="1540" w:firstLine="0"/>
      </w:pPr>
    </w:p>
    <w:p w14:paraId="5BE47EF1" w14:textId="77777777" w:rsidR="00332A11" w:rsidRDefault="00000000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14:paraId="67E6CF85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</w:pPr>
      <w:r>
        <w:t>Install</w:t>
      </w:r>
      <w:r>
        <w:rPr>
          <w:spacing w:val="-2"/>
        </w:rPr>
        <w:t xml:space="preserve"> </w:t>
      </w:r>
      <w:r>
        <w:t>acoustical</w:t>
      </w:r>
      <w:r>
        <w:rPr>
          <w:spacing w:val="-1"/>
        </w:rPr>
        <w:t xml:space="preserve"> </w:t>
      </w:r>
      <w:r>
        <w:t>finish system</w:t>
      </w:r>
      <w:r>
        <w:rPr>
          <w:spacing w:val="-1"/>
        </w:rPr>
        <w:t xml:space="preserve"> </w:t>
      </w:r>
      <w:r>
        <w:t xml:space="preserve">according to manufacturer’s </w:t>
      </w:r>
      <w:r>
        <w:rPr>
          <w:spacing w:val="-2"/>
        </w:rPr>
        <w:t>recommendations.</w:t>
      </w:r>
    </w:p>
    <w:p w14:paraId="1CB417B5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2"/>
      </w:pPr>
      <w:r>
        <w:t xml:space="preserve">Comply with local Building Code </w:t>
      </w:r>
      <w:r>
        <w:rPr>
          <w:spacing w:val="-2"/>
        </w:rPr>
        <w:t>requirements.</w:t>
      </w:r>
    </w:p>
    <w:p w14:paraId="43FE2DEE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  <w:tab w:val="left" w:pos="7570"/>
        </w:tabs>
        <w:spacing w:before="1"/>
      </w:pPr>
      <w:r>
        <w:t xml:space="preserve">Install the acoustical finish system to achieve an average NRC of </w:t>
      </w:r>
      <w:r>
        <w:rPr>
          <w:u w:val="single"/>
        </w:rPr>
        <w:tab/>
      </w:r>
      <w:r>
        <w:rPr>
          <w:spacing w:val="-10"/>
        </w:rPr>
        <w:t>.</w:t>
      </w:r>
    </w:p>
    <w:p w14:paraId="5B2DBF09" w14:textId="77777777" w:rsidR="00207733" w:rsidRDefault="00207733">
      <w:pPr>
        <w:pStyle w:val="BodyText"/>
        <w:spacing w:before="9"/>
        <w:ind w:left="0" w:firstLine="0"/>
        <w:rPr>
          <w:sz w:val="21"/>
        </w:rPr>
        <w:sectPr w:rsidR="00207733">
          <w:headerReference w:type="default" r:id="rId9"/>
          <w:footerReference w:type="default" r:id="rId10"/>
          <w:pgSz w:w="12240" w:h="15840"/>
          <w:pgMar w:top="1960" w:right="1320" w:bottom="1080" w:left="1340" w:header="1164" w:footer="897" w:gutter="0"/>
          <w:cols w:space="720"/>
        </w:sectPr>
      </w:pPr>
    </w:p>
    <w:p w14:paraId="4C73C0A3" w14:textId="77777777" w:rsidR="00332A11" w:rsidRDefault="00332A11">
      <w:pPr>
        <w:pStyle w:val="BodyText"/>
        <w:spacing w:before="9"/>
        <w:ind w:left="0" w:firstLine="0"/>
        <w:rPr>
          <w:sz w:val="21"/>
        </w:rPr>
      </w:pPr>
    </w:p>
    <w:tbl>
      <w:tblPr>
        <w:tblW w:w="0" w:type="auto"/>
        <w:tblInd w:w="980" w:type="dxa"/>
        <w:tblBorders>
          <w:top w:val="single" w:sz="6" w:space="0" w:color="ADADAD"/>
          <w:left w:val="single" w:sz="6" w:space="0" w:color="ADADAD"/>
          <w:bottom w:val="single" w:sz="6" w:space="0" w:color="ADADAD"/>
          <w:right w:val="single" w:sz="6" w:space="0" w:color="ADADAD"/>
          <w:insideH w:val="single" w:sz="6" w:space="0" w:color="ADADAD"/>
          <w:insideV w:val="single" w:sz="6" w:space="0" w:color="ADADA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1"/>
        <w:gridCol w:w="3861"/>
      </w:tblGrid>
      <w:tr w:rsidR="00332A11" w14:paraId="39CE6C64" w14:textId="77777777">
        <w:trPr>
          <w:trHeight w:val="415"/>
        </w:trPr>
        <w:tc>
          <w:tcPr>
            <w:tcW w:w="7722" w:type="dxa"/>
            <w:gridSpan w:val="2"/>
            <w:tcBorders>
              <w:bottom w:val="single" w:sz="2" w:space="0" w:color="D7D7D7"/>
            </w:tcBorders>
          </w:tcPr>
          <w:p w14:paraId="0FB1F9F2" w14:textId="77777777" w:rsidR="00332A11" w:rsidRDefault="00000000">
            <w:pPr>
              <w:pStyle w:val="TableParagraph"/>
              <w:spacing w:before="82"/>
              <w:ind w:left="993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SonaKrete</w:t>
            </w:r>
            <w:r>
              <w:rPr>
                <w:b/>
                <w:position w:val="5"/>
                <w:sz w:val="13"/>
              </w:rPr>
              <w:t>®</w:t>
            </w:r>
            <w:r>
              <w:rPr>
                <w:b/>
                <w:spacing w:val="-1"/>
                <w:position w:val="5"/>
                <w:sz w:val="13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Finish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System 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Solid</w:t>
            </w:r>
            <w:r>
              <w:rPr>
                <w:b/>
                <w:spacing w:val="-2"/>
                <w:sz w:val="20"/>
              </w:rPr>
              <w:t xml:space="preserve"> Backing:</w:t>
            </w:r>
          </w:p>
        </w:tc>
      </w:tr>
      <w:tr w:rsidR="00332A11" w14:paraId="424F798E" w14:textId="77777777">
        <w:trPr>
          <w:trHeight w:val="403"/>
        </w:trPr>
        <w:tc>
          <w:tcPr>
            <w:tcW w:w="3861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3F210A00" w14:textId="77777777" w:rsidR="00332A1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3861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71897B63" w14:textId="77777777" w:rsidR="00332A1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</w:tr>
      <w:tr w:rsidR="00332A11" w14:paraId="0900DE04" w14:textId="77777777">
        <w:trPr>
          <w:trHeight w:val="418"/>
        </w:trPr>
        <w:tc>
          <w:tcPr>
            <w:tcW w:w="3861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14:paraId="7DF70856" w14:textId="77777777" w:rsidR="00332A1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0.25”</w:t>
            </w:r>
          </w:p>
        </w:tc>
        <w:tc>
          <w:tcPr>
            <w:tcW w:w="3861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</w:tcBorders>
          </w:tcPr>
          <w:p w14:paraId="0907BD96" w14:textId="77777777" w:rsidR="00332A11" w:rsidRDefault="00000000">
            <w:pPr>
              <w:pStyle w:val="TableParagraph"/>
              <w:spacing w:before="76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0.50</w:t>
            </w:r>
          </w:p>
        </w:tc>
      </w:tr>
      <w:tr w:rsidR="00332A11" w14:paraId="2F90A182" w14:textId="77777777">
        <w:trPr>
          <w:trHeight w:val="411"/>
        </w:trPr>
        <w:tc>
          <w:tcPr>
            <w:tcW w:w="3861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0151ED9D" w14:textId="77777777" w:rsidR="00332A1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0.375”</w:t>
            </w:r>
          </w:p>
        </w:tc>
        <w:tc>
          <w:tcPr>
            <w:tcW w:w="3861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</w:tcBorders>
          </w:tcPr>
          <w:p w14:paraId="3F154F51" w14:textId="77777777" w:rsidR="00332A11" w:rsidRDefault="00000000">
            <w:pPr>
              <w:pStyle w:val="TableParagraph"/>
              <w:spacing w:before="75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0.55</w:t>
            </w:r>
          </w:p>
        </w:tc>
      </w:tr>
      <w:tr w:rsidR="00332A11" w14:paraId="241D5E42" w14:textId="77777777">
        <w:trPr>
          <w:trHeight w:val="410"/>
        </w:trPr>
        <w:tc>
          <w:tcPr>
            <w:tcW w:w="3861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5A90B751" w14:textId="77777777" w:rsidR="00332A1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0.50”</w:t>
            </w:r>
          </w:p>
        </w:tc>
        <w:tc>
          <w:tcPr>
            <w:tcW w:w="3861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</w:tcBorders>
          </w:tcPr>
          <w:p w14:paraId="7CD57603" w14:textId="77777777" w:rsidR="00332A11" w:rsidRDefault="00000000">
            <w:pPr>
              <w:pStyle w:val="TableParagraph"/>
              <w:spacing w:before="75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0.65</w:t>
            </w:r>
          </w:p>
        </w:tc>
      </w:tr>
      <w:tr w:rsidR="00332A11" w14:paraId="31A59D25" w14:textId="77777777">
        <w:trPr>
          <w:trHeight w:val="405"/>
        </w:trPr>
        <w:tc>
          <w:tcPr>
            <w:tcW w:w="3861" w:type="dxa"/>
            <w:tcBorders>
              <w:top w:val="single" w:sz="2" w:space="0" w:color="E4E4E4"/>
              <w:right w:val="single" w:sz="6" w:space="0" w:color="A6A39F"/>
            </w:tcBorders>
          </w:tcPr>
          <w:p w14:paraId="15B5C58C" w14:textId="77777777" w:rsidR="00332A1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0.75”</w:t>
            </w:r>
          </w:p>
        </w:tc>
        <w:tc>
          <w:tcPr>
            <w:tcW w:w="3861" w:type="dxa"/>
            <w:tcBorders>
              <w:top w:val="single" w:sz="2" w:space="0" w:color="E4E4E4"/>
              <w:left w:val="single" w:sz="6" w:space="0" w:color="A6A39F"/>
            </w:tcBorders>
          </w:tcPr>
          <w:p w14:paraId="79684ED8" w14:textId="77777777" w:rsidR="00332A11" w:rsidRDefault="00000000">
            <w:pPr>
              <w:pStyle w:val="TableParagraph"/>
              <w:spacing w:before="76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0.75</w:t>
            </w:r>
          </w:p>
        </w:tc>
      </w:tr>
    </w:tbl>
    <w:p w14:paraId="398A64D7" w14:textId="77777777" w:rsidR="00332A11" w:rsidRDefault="00332A11">
      <w:pPr>
        <w:pStyle w:val="BodyText"/>
        <w:ind w:left="0" w:firstLine="0"/>
        <w:rPr>
          <w:sz w:val="14"/>
        </w:rPr>
      </w:pPr>
    </w:p>
    <w:p w14:paraId="0D4B6220" w14:textId="77777777" w:rsidR="00332A11" w:rsidRDefault="00000000">
      <w:pPr>
        <w:spacing w:before="95"/>
        <w:ind w:left="2090" w:right="2109"/>
        <w:jc w:val="center"/>
        <w:rPr>
          <w:rFonts w:ascii="Helvetica Neue"/>
          <w:sz w:val="20"/>
        </w:rPr>
      </w:pPr>
      <w:r>
        <w:rPr>
          <w:rFonts w:ascii="Helvetica Neue"/>
          <w:sz w:val="20"/>
        </w:rPr>
        <w:t xml:space="preserve">Acoustical testing performed by NVLAP certified testing </w:t>
      </w:r>
      <w:r>
        <w:rPr>
          <w:rFonts w:ascii="Helvetica Neue"/>
          <w:spacing w:val="-4"/>
          <w:sz w:val="20"/>
        </w:rPr>
        <w:t>lab.</w:t>
      </w:r>
    </w:p>
    <w:p w14:paraId="20002D2F" w14:textId="77777777" w:rsidR="00332A11" w:rsidRDefault="00332A11">
      <w:pPr>
        <w:pStyle w:val="BodyText"/>
        <w:spacing w:before="3"/>
        <w:ind w:left="0" w:firstLine="0"/>
        <w:rPr>
          <w:rFonts w:ascii="Helvetica Neue"/>
        </w:rPr>
      </w:pPr>
    </w:p>
    <w:p w14:paraId="41D22975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ind w:left="460" w:right="295" w:firstLine="0"/>
      </w:pPr>
      <w:r>
        <w:t>After</w:t>
      </w:r>
      <w:r>
        <w:rPr>
          <w:spacing w:val="-4"/>
        </w:rPr>
        <w:t xml:space="preserve"> </w:t>
      </w:r>
      <w:r>
        <w:t>achieving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thickness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wet,</w:t>
      </w:r>
      <w:r>
        <w:rPr>
          <w:spacing w:val="-4"/>
        </w:rPr>
        <w:t xml:space="preserve"> </w:t>
      </w:r>
      <w:r>
        <w:t>float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t>the approved field sample.</w:t>
      </w:r>
    </w:p>
    <w:p w14:paraId="368D4EFD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Cure</w:t>
      </w:r>
      <w:r>
        <w:rPr>
          <w:spacing w:val="-2"/>
        </w:rPr>
        <w:t xml:space="preserve"> </w:t>
      </w:r>
      <w:r>
        <w:t>the material with continuous natural or</w:t>
      </w:r>
      <w:r>
        <w:rPr>
          <w:spacing w:val="-1"/>
        </w:rPr>
        <w:t xml:space="preserve"> </w:t>
      </w:r>
      <w:r>
        <w:t xml:space="preserve">mechanical </w:t>
      </w:r>
      <w:r>
        <w:rPr>
          <w:spacing w:val="-2"/>
        </w:rPr>
        <w:t>ventilation.</w:t>
      </w:r>
    </w:p>
    <w:p w14:paraId="661BFF73" w14:textId="77777777" w:rsidR="00332A11" w:rsidRDefault="00000000">
      <w:pPr>
        <w:pStyle w:val="BodyText"/>
        <w:spacing w:before="2"/>
        <w:ind w:left="970" w:firstLine="0"/>
      </w:pPr>
      <w:r>
        <w:t>a.</w:t>
      </w:r>
      <w:r>
        <w:rPr>
          <w:spacing w:val="26"/>
        </w:rPr>
        <w:t xml:space="preserve">  </w:t>
      </w:r>
      <w:r>
        <w:t>Continuous</w:t>
      </w:r>
      <w:r>
        <w:rPr>
          <w:spacing w:val="1"/>
        </w:rPr>
        <w:t xml:space="preserve"> </w:t>
      </w:r>
      <w:r>
        <w:t>ventilation must</w:t>
      </w:r>
      <w:r>
        <w:rPr>
          <w:spacing w:val="-1"/>
        </w:rPr>
        <w:t xml:space="preserve"> </w:t>
      </w:r>
      <w:r>
        <w:t xml:space="preserve">be maintained until the material has properly </w:t>
      </w:r>
      <w:r>
        <w:rPr>
          <w:spacing w:val="-2"/>
        </w:rPr>
        <w:t>cured</w:t>
      </w:r>
    </w:p>
    <w:p w14:paraId="5B23B9D0" w14:textId="77777777" w:rsidR="00332A1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1"/>
      </w:pPr>
      <w:r>
        <w:t>Remove and dispose of</w:t>
      </w:r>
      <w:r>
        <w:rPr>
          <w:spacing w:val="-1"/>
        </w:rPr>
        <w:t xml:space="preserve"> </w:t>
      </w:r>
      <w:r>
        <w:t>over-</w:t>
      </w:r>
      <w:r>
        <w:rPr>
          <w:spacing w:val="-2"/>
        </w:rPr>
        <w:t>spray.</w:t>
      </w:r>
    </w:p>
    <w:p w14:paraId="049C5501" w14:textId="77777777" w:rsidR="00332A11" w:rsidRDefault="00332A11">
      <w:pPr>
        <w:pStyle w:val="BodyText"/>
        <w:spacing w:before="1"/>
        <w:ind w:left="0" w:firstLine="0"/>
      </w:pPr>
    </w:p>
    <w:p w14:paraId="7C75C52D" w14:textId="77777777" w:rsidR="00332A11" w:rsidRDefault="0000000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14:paraId="4D1A49EE" w14:textId="77777777" w:rsidR="00332A11" w:rsidRDefault="00000000">
      <w:pPr>
        <w:pStyle w:val="ListParagraph"/>
        <w:numPr>
          <w:ilvl w:val="2"/>
          <w:numId w:val="1"/>
        </w:numPr>
        <w:tabs>
          <w:tab w:val="left" w:pos="669"/>
        </w:tabs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14:paraId="04930F99" w14:textId="77777777" w:rsidR="00332A11" w:rsidRDefault="00332A11">
      <w:pPr>
        <w:pStyle w:val="BodyText"/>
        <w:spacing w:before="6"/>
        <w:ind w:left="0" w:firstLine="0"/>
        <w:rPr>
          <w:sz w:val="20"/>
        </w:rPr>
      </w:pPr>
    </w:p>
    <w:p w14:paraId="18CA15C9" w14:textId="77777777" w:rsidR="00332A11" w:rsidRDefault="00000000">
      <w:pPr>
        <w:pStyle w:val="BodyText"/>
        <w:ind w:left="3833" w:right="3850" w:firstLine="0"/>
        <w:jc w:val="center"/>
      </w:pPr>
      <w:bookmarkStart w:id="1" w:name="END_OF_SECTION"/>
      <w:bookmarkEnd w:id="1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332A11">
      <w:pgSz w:w="12240" w:h="15840"/>
      <w:pgMar w:top="1960" w:right="1320" w:bottom="1080" w:left="1340" w:header="1164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BE89" w14:textId="77777777" w:rsidR="00255624" w:rsidRDefault="00255624">
      <w:r>
        <w:separator/>
      </w:r>
    </w:p>
  </w:endnote>
  <w:endnote w:type="continuationSeparator" w:id="0">
    <w:p w14:paraId="7730D968" w14:textId="77777777" w:rsidR="00255624" w:rsidRDefault="0025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Neue-Medium">
    <w:altName w:val="Arial"/>
    <w:panose1 w:val="020B0604020202020204"/>
    <w:charset w:val="00"/>
    <w:family w:val="swiss"/>
    <w:pitch w:val="variable"/>
    <w:sig w:usb0="A00002FF" w:usb1="5000205B" w:usb2="00000002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9635" w14:textId="77777777" w:rsidR="00332A11" w:rsidRDefault="007C0D5B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6704" behindDoc="1" locked="0" layoutInCell="1" allowOverlap="1" wp14:anchorId="374B1274" wp14:editId="560FB0B3">
              <wp:simplePos x="0" y="0"/>
              <wp:positionH relativeFrom="page">
                <wp:posOffset>3549015</wp:posOffset>
              </wp:positionH>
              <wp:positionV relativeFrom="page">
                <wp:posOffset>9349105</wp:posOffset>
              </wp:positionV>
              <wp:extent cx="675005" cy="173355"/>
              <wp:effectExtent l="0" t="0" r="10795" b="4445"/>
              <wp:wrapNone/>
              <wp:docPr id="1067153349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750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E00D3" w14:textId="77777777" w:rsidR="00332A11" w:rsidRDefault="00000000">
                          <w:pPr>
                            <w:spacing w:before="14"/>
                            <w:ind w:left="20"/>
                            <w:rPr>
                              <w:rFonts w:ascii="Helvetica Neue"/>
                              <w:sz w:val="20"/>
                            </w:rPr>
                          </w:pPr>
                          <w:r>
                            <w:rPr>
                              <w:rFonts w:ascii="Helvetica Neue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1274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279.45pt;margin-top:736.15pt;width:53.15pt;height:13.65pt;z-index:-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" filled="f" stroked="f">
              <v:path arrowok="t"/>
              <v:textbox inset="0,0,0,0">
                <w:txbxContent>
                  <w:p w14:paraId="264E00D3" w14:textId="77777777" w:rsidR="00332A11" w:rsidRDefault="00000000">
                    <w:pPr>
                      <w:spacing w:before="14"/>
                      <w:ind w:left="20"/>
                      <w:rPr>
                        <w:rFonts w:ascii="Helvetica Neue"/>
                        <w:sz w:val="20"/>
                      </w:rPr>
                    </w:pPr>
                    <w:r>
                      <w:rPr>
                        <w:rFonts w:ascii="Helvetica Neue"/>
                        <w:sz w:val="20"/>
                      </w:rPr>
                      <w:t xml:space="preserve">Page </w:t>
                    </w:r>
                    <w:r>
                      <w:rPr>
                        <w:rFonts w:ascii="Helvetica Neue"/>
                        <w:sz w:val="20"/>
                      </w:rPr>
                      <w:fldChar w:fldCharType="begin"/>
                    </w:r>
                    <w:r>
                      <w:rPr>
                        <w:rFonts w:ascii="Helvetica Neue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Helvetica Neue"/>
                        <w:sz w:val="20"/>
                      </w:rPr>
                      <w:fldChar w:fldCharType="separate"/>
                    </w:r>
                    <w:r>
                      <w:rPr>
                        <w:rFonts w:ascii="Helvetica Neue"/>
                        <w:sz w:val="20"/>
                      </w:rPr>
                      <w:t>1</w:t>
                    </w:r>
                    <w:r>
                      <w:rPr>
                        <w:rFonts w:ascii="Helvetica Neue"/>
                        <w:sz w:val="20"/>
                      </w:rPr>
                      <w:fldChar w:fldCharType="end"/>
                    </w:r>
                    <w:r>
                      <w:rPr>
                        <w:rFonts w:ascii="Helvetica Neue"/>
                        <w:sz w:val="20"/>
                      </w:rPr>
                      <w:t xml:space="preserve"> of </w:t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E8E2" w14:textId="77777777" w:rsidR="00255624" w:rsidRDefault="00255624">
      <w:r>
        <w:separator/>
      </w:r>
    </w:p>
  </w:footnote>
  <w:footnote w:type="continuationSeparator" w:id="0">
    <w:p w14:paraId="7EE4023D" w14:textId="77777777" w:rsidR="00255624" w:rsidRDefault="00255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E3E6" w14:textId="77777777" w:rsidR="007C0D5B" w:rsidRDefault="007C0D5B" w:rsidP="007C0D5B">
    <w:pPr>
      <w:spacing w:line="220" w:lineRule="exact"/>
      <w:ind w:left="18" w:right="18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 xml:space="preserve">09 83 </w:t>
    </w:r>
    <w:r>
      <w:rPr>
        <w:b/>
        <w:spacing w:val="-5"/>
        <w:sz w:val="20"/>
      </w:rPr>
      <w:t>16</w:t>
    </w:r>
  </w:p>
  <w:p w14:paraId="0E18E234" w14:textId="77777777" w:rsidR="007C0D5B" w:rsidRDefault="007C0D5B" w:rsidP="007C0D5B">
    <w:pPr>
      <w:spacing w:line="300" w:lineRule="atLeast"/>
      <w:ind w:left="19" w:right="18"/>
      <w:jc w:val="center"/>
      <w:rPr>
        <w:b/>
        <w:sz w:val="20"/>
      </w:rPr>
    </w:pPr>
    <w:r>
      <w:rPr>
        <w:b/>
        <w:sz w:val="20"/>
      </w:rPr>
      <w:t>SonaKrete</w:t>
    </w:r>
    <w:r>
      <w:rPr>
        <w:b/>
        <w:position w:val="5"/>
        <w:sz w:val="13"/>
      </w:rPr>
      <w:t>®</w:t>
    </w:r>
    <w:r>
      <w:rPr>
        <w:b/>
        <w:spacing w:val="-8"/>
        <w:position w:val="5"/>
        <w:sz w:val="13"/>
      </w:rPr>
      <w:t xml:space="preserve"> </w:t>
    </w:r>
    <w:r>
      <w:rPr>
        <w:b/>
        <w:sz w:val="20"/>
      </w:rPr>
      <w:t>Acoustical</w:t>
    </w:r>
    <w:r>
      <w:rPr>
        <w:b/>
        <w:spacing w:val="-13"/>
        <w:sz w:val="20"/>
      </w:rPr>
      <w:t xml:space="preserve"> </w:t>
    </w:r>
    <w:r>
      <w:rPr>
        <w:b/>
        <w:sz w:val="20"/>
      </w:rPr>
      <w:t>Finish</w:t>
    </w:r>
    <w:r>
      <w:rPr>
        <w:b/>
        <w:spacing w:val="-13"/>
        <w:sz w:val="20"/>
      </w:rPr>
      <w:t xml:space="preserve"> </w:t>
    </w:r>
    <w:r>
      <w:rPr>
        <w:b/>
        <w:sz w:val="20"/>
      </w:rPr>
      <w:t>System</w:t>
    </w:r>
  </w:p>
  <w:p w14:paraId="0577CC98" w14:textId="2D4D6B44" w:rsidR="007C0D5B" w:rsidRDefault="007C0D5B" w:rsidP="007C0D5B">
    <w:pPr>
      <w:spacing w:line="300" w:lineRule="atLeast"/>
      <w:ind w:left="19" w:right="18"/>
      <w:jc w:val="center"/>
      <w:rPr>
        <w:b/>
        <w:sz w:val="20"/>
      </w:rPr>
    </w:pPr>
    <w:r>
      <w:rPr>
        <w:b/>
        <w:sz w:val="20"/>
      </w:rPr>
      <w:t>Specification Guide 07/25</w:t>
    </w:r>
  </w:p>
  <w:p w14:paraId="0A9000BB" w14:textId="77777777" w:rsidR="007C0D5B" w:rsidRDefault="007C0D5B" w:rsidP="007C0D5B">
    <w:pPr>
      <w:spacing w:line="300" w:lineRule="atLeast"/>
      <w:ind w:left="19" w:right="18"/>
      <w:jc w:val="center"/>
      <w:rPr>
        <w:b/>
        <w:sz w:val="20"/>
      </w:rPr>
    </w:pPr>
  </w:p>
  <w:p w14:paraId="0014C123" w14:textId="052DDFB8" w:rsidR="00332A11" w:rsidRDefault="00332A11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E6201"/>
    <w:multiLevelType w:val="multilevel"/>
    <w:tmpl w:val="F7CAB6A2"/>
    <w:lvl w:ilvl="0">
      <w:start w:val="2"/>
      <w:numFmt w:val="decimal"/>
      <w:lvlText w:val="%1"/>
      <w:lvlJc w:val="left"/>
      <w:pPr>
        <w:ind w:left="676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613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8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19A395C"/>
    <w:multiLevelType w:val="hybridMultilevel"/>
    <w:tmpl w:val="9F66AEF2"/>
    <w:lvl w:ilvl="0" w:tplc="F4F27A42">
      <w:start w:val="1"/>
      <w:numFmt w:val="upperLetter"/>
      <w:lvlText w:val="%1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BD69E9A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FD94C4EE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7EC4A83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25081D3C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D3ED13C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92CAD42E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94668792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77EE566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CCF6CEA"/>
    <w:multiLevelType w:val="multilevel"/>
    <w:tmpl w:val="165E93BA"/>
    <w:lvl w:ilvl="0">
      <w:start w:val="4"/>
      <w:numFmt w:val="decimal"/>
      <w:lvlText w:val="%1"/>
      <w:lvlJc w:val="left"/>
      <w:pPr>
        <w:ind w:left="589" w:hanging="49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abstractNum w:abstractNumId="3" w15:restartNumberingAfterBreak="0">
    <w:nsid w:val="6FB66456"/>
    <w:multiLevelType w:val="multilevel"/>
    <w:tmpl w:val="1D2C75F0"/>
    <w:lvl w:ilvl="0">
      <w:start w:val="1"/>
      <w:numFmt w:val="decimal"/>
      <w:lvlText w:val="%1"/>
      <w:lvlJc w:val="left"/>
      <w:pPr>
        <w:ind w:left="650" w:hanging="551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30" w:hanging="309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688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37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85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34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82" w:hanging="450"/>
      </w:pPr>
      <w:rPr>
        <w:rFonts w:hint="default"/>
        <w:lang w:val="en-US" w:eastAsia="en-US" w:bidi="ar-SA"/>
      </w:rPr>
    </w:lvl>
  </w:abstractNum>
  <w:num w:numId="1" w16cid:durableId="1916553856">
    <w:abstractNumId w:val="2"/>
  </w:num>
  <w:num w:numId="2" w16cid:durableId="378669657">
    <w:abstractNumId w:val="0"/>
  </w:num>
  <w:num w:numId="3" w16cid:durableId="1107429179">
    <w:abstractNumId w:val="1"/>
  </w:num>
  <w:num w:numId="4" w16cid:durableId="246767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11"/>
    <w:rsid w:val="00207733"/>
    <w:rsid w:val="00255624"/>
    <w:rsid w:val="00332A11"/>
    <w:rsid w:val="003C4867"/>
    <w:rsid w:val="004D65AF"/>
    <w:rsid w:val="007C0D5B"/>
    <w:rsid w:val="00904A0B"/>
    <w:rsid w:val="009458BC"/>
    <w:rsid w:val="0096541B"/>
    <w:rsid w:val="00E4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620B3"/>
  <w15:docId w15:val="{1B576DA7-A02C-F840-A2AE-3948D47F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0"/>
      <w:ind w:left="1621" w:right="1606"/>
      <w:jc w:val="center"/>
    </w:pPr>
  </w:style>
  <w:style w:type="paragraph" w:styleId="Header">
    <w:name w:val="header"/>
    <w:basedOn w:val="Normal"/>
    <w:link w:val="HeaderChar"/>
    <w:uiPriority w:val="99"/>
    <w:unhideWhenUsed/>
    <w:rsid w:val="007C0D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D5B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7C0D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D5B"/>
    <w:rPr>
      <w:rFonts w:ascii="Helvetica" w:eastAsia="Helvetica" w:hAnsi="Helvetica" w:cs="Helvetica"/>
    </w:rPr>
  </w:style>
  <w:style w:type="character" w:styleId="Hyperlink">
    <w:name w:val="Hyperlink"/>
    <w:basedOn w:val="DefaultParagraphFont"/>
    <w:uiPriority w:val="99"/>
    <w:unhideWhenUsed/>
    <w:rsid w:val="007C0D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aint-gob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0754b47-c413-4aa1-bfc3-c33089241f4f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WORKING-SONAKRETE-SPEC-042623-PDF</dc:title>
  <cp:lastModifiedBy>Mercer, Kaitlin</cp:lastModifiedBy>
  <cp:revision>3</cp:revision>
  <cp:lastPrinted>2025-07-31T16:36:00Z</cp:lastPrinted>
  <dcterms:created xsi:type="dcterms:W3CDTF">2025-07-31T16:36:00Z</dcterms:created>
  <dcterms:modified xsi:type="dcterms:W3CDTF">2025-07-31T16:37:00Z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Pages</vt:lpwstr>
  </property>
  <property fmtid="{D5CDD505-2E9C-101B-9397-08002B2CF9AE}" pid="4" name="LastSaved">
    <vt:filetime>2023-05-02T00:00:00Z</vt:filetime>
  </property>
  <property fmtid="{D5CDD505-2E9C-101B-9397-08002B2CF9AE}" pid="5" name="Producer">
    <vt:lpwstr>macOS Version 11.7.6 (Build 20G1231) Quartz PDFContext</vt:lpwstr>
  </property>
</Properties>
</file>